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2C" w:rsidRPr="00A03B76" w:rsidRDefault="007B4C06" w:rsidP="00342A2C">
      <w:pPr>
        <w:rPr>
          <w:rFonts w:ascii="Barlow SK" w:hAnsi="Barlow SK"/>
          <w:b/>
          <w:sz w:val="28"/>
          <w:szCs w:val="28"/>
        </w:rPr>
      </w:pPr>
      <w:r w:rsidRPr="00A03B76">
        <w:rPr>
          <w:rFonts w:ascii="Barlow SK" w:hAnsi="Barlow SK"/>
          <w:b/>
          <w:sz w:val="28"/>
          <w:szCs w:val="28"/>
        </w:rPr>
        <w:t>3</w:t>
      </w:r>
      <w:r w:rsidR="00A03B76" w:rsidRPr="00A03B76">
        <w:rPr>
          <w:rFonts w:ascii="Barlow SK" w:hAnsi="Barlow SK"/>
          <w:b/>
          <w:sz w:val="28"/>
          <w:szCs w:val="28"/>
        </w:rPr>
        <w:t>8</w:t>
      </w:r>
      <w:r w:rsidR="0038390D" w:rsidRPr="00A03B76">
        <w:rPr>
          <w:rFonts w:ascii="Barlow SK" w:hAnsi="Barlow SK"/>
          <w:b/>
          <w:sz w:val="28"/>
          <w:szCs w:val="28"/>
        </w:rPr>
        <w:t>. Prirodna i kulturna baština Primorske Hrvatske</w:t>
      </w:r>
    </w:p>
    <w:p w:rsidR="00423575" w:rsidRPr="00A03B76" w:rsidRDefault="00423575" w:rsidP="00423575">
      <w:pPr>
        <w:pStyle w:val="Pa17"/>
        <w:spacing w:before="380" w:after="100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A03B76">
        <w:rPr>
          <w:rFonts w:ascii="Barlow SK" w:hAnsi="Barlow SK" w:cs="Barlow SK Semi Condensed ExtraB"/>
          <w:b/>
          <w:color w:val="000000"/>
          <w:sz w:val="28"/>
          <w:szCs w:val="28"/>
        </w:rPr>
        <w:t xml:space="preserve">Nacionalni parkovi </w:t>
      </w:r>
    </w:p>
    <w:p w:rsidR="00423575" w:rsidRPr="00A03B76" w:rsidRDefault="00423575" w:rsidP="00A03B76">
      <w:pPr>
        <w:pStyle w:val="ListParagraph"/>
        <w:numPr>
          <w:ilvl w:val="0"/>
          <w:numId w:val="3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NP Brijuni su skupina od četrnaest otoka i otočića uz jugozapadnu obalu Istre.</w:t>
      </w:r>
    </w:p>
    <w:p w:rsidR="00423575" w:rsidRPr="00A03B76" w:rsidRDefault="00423575" w:rsidP="00A03B76">
      <w:pPr>
        <w:pStyle w:val="ListParagraph"/>
        <w:numPr>
          <w:ilvl w:val="0"/>
          <w:numId w:val="3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NP Paklenica nalazi se na području južnoga Velebita.</w:t>
      </w:r>
    </w:p>
    <w:p w:rsidR="00423575" w:rsidRPr="00A03B76" w:rsidRDefault="00423575" w:rsidP="00A03B76">
      <w:pPr>
        <w:pStyle w:val="ListParagraph"/>
        <w:numPr>
          <w:ilvl w:val="0"/>
          <w:numId w:val="3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NP Kornati obuhvaća većinu Kornatskog otočja u Dalmaciji.</w:t>
      </w:r>
    </w:p>
    <w:p w:rsidR="00423575" w:rsidRPr="00A03B76" w:rsidRDefault="00423575" w:rsidP="00A03B76">
      <w:pPr>
        <w:pStyle w:val="ListParagraph"/>
        <w:numPr>
          <w:ilvl w:val="0"/>
          <w:numId w:val="3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NP Krka smješten je uz rijeku Krku u Srednjoj Dalmaciji.</w:t>
      </w:r>
    </w:p>
    <w:p w:rsidR="00423575" w:rsidRPr="00A03B76" w:rsidRDefault="00423575" w:rsidP="00A03B76">
      <w:pPr>
        <w:pStyle w:val="ListParagraph"/>
        <w:numPr>
          <w:ilvl w:val="0"/>
          <w:numId w:val="3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 xml:space="preserve">NP Mljet </w:t>
      </w:r>
      <w:r w:rsidRPr="00A03B76">
        <w:rPr>
          <w:rFonts w:ascii="Barlow SK" w:hAnsi="Barlow SK" w:cs="Barlow"/>
          <w:color w:val="000000"/>
          <w:sz w:val="28"/>
          <w:szCs w:val="28"/>
        </w:rPr>
        <w:t>s</w:t>
      </w: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mješten je u zapadnom dijelu istoimenog otoka u Dubrovačko-neretvanskoj županiji.</w:t>
      </w:r>
    </w:p>
    <w:p w:rsidR="00423575" w:rsidRPr="00A03B76" w:rsidRDefault="00423575" w:rsidP="00423575">
      <w:pPr>
        <w:pStyle w:val="Pa17"/>
        <w:spacing w:before="380" w:after="100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A03B76">
        <w:rPr>
          <w:rFonts w:ascii="Barlow SK" w:hAnsi="Barlow SK" w:cs="Barlow SK Semi Condensed ExtraB"/>
          <w:b/>
          <w:color w:val="000000"/>
          <w:sz w:val="28"/>
          <w:szCs w:val="28"/>
        </w:rPr>
        <w:t xml:space="preserve">Parkovi prirode </w:t>
      </w:r>
    </w:p>
    <w:p w:rsidR="00423575" w:rsidRPr="00A03B76" w:rsidRDefault="00423575" w:rsidP="00A03B76">
      <w:pPr>
        <w:pStyle w:val="ListParagraph"/>
        <w:numPr>
          <w:ilvl w:val="0"/>
          <w:numId w:val="4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PP Učka obuhvaća istoimenu planinu te dio gorskog područja Ćićarije u Istri.</w:t>
      </w:r>
    </w:p>
    <w:p w:rsidR="00423575" w:rsidRPr="00A03B76" w:rsidRDefault="00423575" w:rsidP="00A03B76">
      <w:pPr>
        <w:pStyle w:val="ListParagraph"/>
        <w:numPr>
          <w:ilvl w:val="0"/>
          <w:numId w:val="40"/>
        </w:numPr>
        <w:rPr>
          <w:rFonts w:ascii="Barlow SK" w:hAnsi="Barlow SK" w:cs="Barlow"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 xml:space="preserve">PP </w:t>
      </w:r>
      <w:proofErr w:type="spellStart"/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Telašćica</w:t>
      </w:r>
      <w:proofErr w:type="spellEnd"/>
      <w:r w:rsidRPr="00A03B76">
        <w:rPr>
          <w:rFonts w:ascii="Barlow SK" w:hAnsi="Barlow SK" w:cs="Barlow SK Semi"/>
          <w:bCs/>
          <w:color w:val="000000"/>
          <w:sz w:val="28"/>
          <w:szCs w:val="28"/>
        </w:rPr>
        <w:t xml:space="preserve"> smješten je na jugoistočnom kraju Dugog otoka</w:t>
      </w:r>
      <w:r w:rsidRPr="00A03B76">
        <w:rPr>
          <w:rFonts w:ascii="Barlow SK" w:hAnsi="Barlow SK" w:cs="Barlow"/>
          <w:color w:val="000000"/>
          <w:sz w:val="28"/>
          <w:szCs w:val="28"/>
        </w:rPr>
        <w:t>.</w:t>
      </w:r>
    </w:p>
    <w:p w:rsidR="00423575" w:rsidRPr="00A03B76" w:rsidRDefault="00423575" w:rsidP="00A03B76">
      <w:pPr>
        <w:pStyle w:val="ListParagraph"/>
        <w:numPr>
          <w:ilvl w:val="0"/>
          <w:numId w:val="4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PP Vransko jezero obuhvaća najveće prirodno jezero u Hrvatskoj.</w:t>
      </w:r>
    </w:p>
    <w:p w:rsidR="00423575" w:rsidRPr="00A03B76" w:rsidRDefault="00423575" w:rsidP="00A03B76">
      <w:pPr>
        <w:pStyle w:val="ListParagraph"/>
        <w:numPr>
          <w:ilvl w:val="0"/>
          <w:numId w:val="40"/>
        </w:numPr>
        <w:rPr>
          <w:rFonts w:ascii="Barlow SK" w:hAnsi="Barlow SK" w:cs="Barlow"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Iznad Makarskoga primorja se nalazi PP Biokovo</w:t>
      </w:r>
      <w:r w:rsidRPr="00A03B76">
        <w:rPr>
          <w:rFonts w:ascii="Barlow SK" w:hAnsi="Barlow SK" w:cs="Barlow"/>
          <w:color w:val="000000"/>
          <w:sz w:val="28"/>
          <w:szCs w:val="28"/>
        </w:rPr>
        <w:t>.</w:t>
      </w:r>
    </w:p>
    <w:p w:rsidR="00423575" w:rsidRPr="00A03B76" w:rsidRDefault="00423575" w:rsidP="00A03B76">
      <w:pPr>
        <w:pStyle w:val="ListParagraph"/>
        <w:numPr>
          <w:ilvl w:val="0"/>
          <w:numId w:val="4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PP Lastovsko otočje u južnoj Dalmaciji.</w:t>
      </w:r>
    </w:p>
    <w:p w:rsidR="00423575" w:rsidRPr="00A03B76" w:rsidRDefault="00423575" w:rsidP="00423575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A03B76">
        <w:rPr>
          <w:rFonts w:ascii="Barlow SK" w:hAnsi="Barlow SK" w:cs="Barlow SK Semi Condensed ExtraB"/>
          <w:b/>
          <w:color w:val="000000"/>
          <w:sz w:val="28"/>
          <w:szCs w:val="28"/>
        </w:rPr>
        <w:t>Kulturna baština</w:t>
      </w:r>
    </w:p>
    <w:p w:rsidR="00423575" w:rsidRPr="00A03B76" w:rsidRDefault="00423575" w:rsidP="00A03B76">
      <w:pPr>
        <w:pStyle w:val="ListParagraph"/>
        <w:numPr>
          <w:ilvl w:val="0"/>
          <w:numId w:val="4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Kao najvažniji kulturno-povijesni spomenici Primorske Hrvatske ističu se oni koji su na UNESCO-ovu popisu svjetske baštine:</w:t>
      </w:r>
    </w:p>
    <w:p w:rsidR="00A03B76" w:rsidRPr="00342A2C" w:rsidRDefault="00A03B76" w:rsidP="00A03B76">
      <w:pPr>
        <w:pStyle w:val="NoSpacing"/>
        <w:numPr>
          <w:ilvl w:val="0"/>
          <w:numId w:val="43"/>
        </w:numPr>
        <w:spacing w:line="276" w:lineRule="auto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sz w:val="28"/>
          <w:szCs w:val="28"/>
        </w:rPr>
        <w:t xml:space="preserve">Povijesni kompleks Splita i </w:t>
      </w:r>
      <w:r w:rsidRPr="00342A2C">
        <w:rPr>
          <w:rFonts w:ascii="Barlow SK" w:hAnsi="Barlow SK" w:cs="Barlow"/>
          <w:sz w:val="28"/>
          <w:szCs w:val="28"/>
        </w:rPr>
        <w:t xml:space="preserve">Dioklecijanova palača </w:t>
      </w:r>
    </w:p>
    <w:p w:rsidR="00A03B76" w:rsidRPr="00342A2C" w:rsidRDefault="00A03B76" w:rsidP="00A03B76">
      <w:pPr>
        <w:pStyle w:val="NoSpacing"/>
        <w:numPr>
          <w:ilvl w:val="0"/>
          <w:numId w:val="43"/>
        </w:numPr>
        <w:spacing w:line="276" w:lineRule="auto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Stari grad Dubrovnik </w:t>
      </w:r>
    </w:p>
    <w:p w:rsidR="00A03B76" w:rsidRDefault="00A03B76" w:rsidP="00A03B76">
      <w:pPr>
        <w:pStyle w:val="NoSpacing"/>
        <w:numPr>
          <w:ilvl w:val="0"/>
          <w:numId w:val="43"/>
        </w:numPr>
        <w:spacing w:line="276" w:lineRule="auto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sz w:val="28"/>
          <w:szCs w:val="28"/>
        </w:rPr>
        <w:t xml:space="preserve">Kompleks Eufrazijeve bazilike </w:t>
      </w:r>
      <w:r w:rsidRPr="00342A2C">
        <w:rPr>
          <w:rFonts w:ascii="Barlow SK" w:hAnsi="Barlow SK" w:cs="Barlow"/>
          <w:sz w:val="28"/>
          <w:szCs w:val="28"/>
        </w:rPr>
        <w:t xml:space="preserve">u povijesnom središtu Poreča </w:t>
      </w:r>
    </w:p>
    <w:p w:rsidR="00A03B76" w:rsidRPr="00342A2C" w:rsidRDefault="00A03B76" w:rsidP="00A03B76">
      <w:pPr>
        <w:pStyle w:val="NoSpacing"/>
        <w:numPr>
          <w:ilvl w:val="0"/>
          <w:numId w:val="43"/>
        </w:numPr>
        <w:spacing w:line="276" w:lineRule="auto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Povijesni grad Trogir </w:t>
      </w:r>
    </w:p>
    <w:p w:rsidR="00A03B76" w:rsidRPr="00342A2C" w:rsidRDefault="00A03B76" w:rsidP="00A03B76">
      <w:pPr>
        <w:pStyle w:val="NoSpacing"/>
        <w:numPr>
          <w:ilvl w:val="0"/>
          <w:numId w:val="43"/>
        </w:numPr>
        <w:spacing w:line="276" w:lineRule="auto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Katedrala svetog Jakova u Šibeniku </w:t>
      </w:r>
    </w:p>
    <w:p w:rsidR="00A03B76" w:rsidRPr="00342A2C" w:rsidRDefault="00A03B76" w:rsidP="00A03B76">
      <w:pPr>
        <w:pStyle w:val="NoSpacing"/>
        <w:numPr>
          <w:ilvl w:val="0"/>
          <w:numId w:val="43"/>
        </w:numPr>
        <w:spacing w:line="276" w:lineRule="auto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Starogradsko polje na Hvaru </w:t>
      </w:r>
    </w:p>
    <w:p w:rsidR="00A03B76" w:rsidRPr="00342A2C" w:rsidRDefault="00A03B76" w:rsidP="00A03B76">
      <w:pPr>
        <w:pStyle w:val="NoSpacing"/>
        <w:numPr>
          <w:ilvl w:val="0"/>
          <w:numId w:val="43"/>
        </w:numPr>
        <w:spacing w:line="276" w:lineRule="auto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Stećci (srednjovjekovni nadgrobni spomenici) </w:t>
      </w:r>
    </w:p>
    <w:p w:rsidR="00A03B76" w:rsidRPr="00342A2C" w:rsidRDefault="00A03B76" w:rsidP="00A03B76">
      <w:pPr>
        <w:pStyle w:val="NoSpacing"/>
        <w:numPr>
          <w:ilvl w:val="0"/>
          <w:numId w:val="43"/>
        </w:numPr>
        <w:spacing w:line="276" w:lineRule="auto"/>
        <w:rPr>
          <w:rFonts w:ascii="Barlow SK" w:hAnsi="Barlow SK"/>
          <w:bCs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>Obrambeni sustavi Republike Venecije 16. i 17. stoljeća (u nas Zadarske zidine i tvrđava svetog Nikole u Šibeniku).</w:t>
      </w:r>
    </w:p>
    <w:p w:rsidR="00423575" w:rsidRPr="00A03B76" w:rsidRDefault="00A03B76" w:rsidP="00A03B76">
      <w:pPr>
        <w:pStyle w:val="ListParagraph"/>
        <w:numPr>
          <w:ilvl w:val="0"/>
          <w:numId w:val="4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t>U građevinskom nasljeđu možemo istaknuti mnoge starogradske jezgre.</w:t>
      </w:r>
    </w:p>
    <w:p w:rsidR="00A03B76" w:rsidRPr="00A03B76" w:rsidRDefault="00A03B76" w:rsidP="00A03B76">
      <w:pPr>
        <w:pStyle w:val="ListParagraph"/>
        <w:numPr>
          <w:ilvl w:val="0"/>
          <w:numId w:val="40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A03B76">
        <w:rPr>
          <w:rFonts w:ascii="Barlow SK" w:hAnsi="Barlow SK" w:cs="Barlow SK Semi"/>
          <w:bCs/>
          <w:color w:val="000000"/>
          <w:sz w:val="28"/>
          <w:szCs w:val="28"/>
        </w:rPr>
        <w:lastRenderedPageBreak/>
        <w:t>U vrijednu baštinu Primorske Hrvatske ubrajaju se i najstariji hrvatski pisani spomenici.</w:t>
      </w:r>
    </w:p>
    <w:p w:rsidR="00A03B76" w:rsidRPr="00A03B76" w:rsidRDefault="00A03B76" w:rsidP="00A03B76">
      <w:pPr>
        <w:rPr>
          <w:rFonts w:ascii="Barlow SK" w:hAnsi="Barlow SK"/>
          <w:sz w:val="28"/>
          <w:szCs w:val="28"/>
        </w:rPr>
      </w:pPr>
    </w:p>
    <w:sectPr w:rsidR="00A03B76" w:rsidRPr="00A03B76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65A"/>
    <w:multiLevelType w:val="hybridMultilevel"/>
    <w:tmpl w:val="14069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2515"/>
    <w:multiLevelType w:val="hybridMultilevel"/>
    <w:tmpl w:val="9F5E4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152F1"/>
    <w:multiLevelType w:val="hybridMultilevel"/>
    <w:tmpl w:val="76B2E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46ED5"/>
    <w:multiLevelType w:val="hybridMultilevel"/>
    <w:tmpl w:val="5284F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F7751"/>
    <w:multiLevelType w:val="hybridMultilevel"/>
    <w:tmpl w:val="7054C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817CB"/>
    <w:multiLevelType w:val="hybridMultilevel"/>
    <w:tmpl w:val="121C0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94A78"/>
    <w:multiLevelType w:val="hybridMultilevel"/>
    <w:tmpl w:val="1F743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E5677"/>
    <w:multiLevelType w:val="hybridMultilevel"/>
    <w:tmpl w:val="BEF66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D45E6"/>
    <w:multiLevelType w:val="hybridMultilevel"/>
    <w:tmpl w:val="903E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3641D"/>
    <w:multiLevelType w:val="hybridMultilevel"/>
    <w:tmpl w:val="054EE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85AEB"/>
    <w:multiLevelType w:val="hybridMultilevel"/>
    <w:tmpl w:val="79D67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11EAF"/>
    <w:multiLevelType w:val="hybridMultilevel"/>
    <w:tmpl w:val="B90A2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A15EE"/>
    <w:multiLevelType w:val="hybridMultilevel"/>
    <w:tmpl w:val="4F980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853554"/>
    <w:multiLevelType w:val="hybridMultilevel"/>
    <w:tmpl w:val="4FCE1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43A69"/>
    <w:multiLevelType w:val="hybridMultilevel"/>
    <w:tmpl w:val="FD8CA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4F6A70"/>
    <w:multiLevelType w:val="hybridMultilevel"/>
    <w:tmpl w:val="3094F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77A91"/>
    <w:multiLevelType w:val="hybridMultilevel"/>
    <w:tmpl w:val="B3541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2A2080"/>
    <w:multiLevelType w:val="hybridMultilevel"/>
    <w:tmpl w:val="FCF61E2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3"/>
  </w:num>
  <w:num w:numId="4">
    <w:abstractNumId w:val="38"/>
  </w:num>
  <w:num w:numId="5">
    <w:abstractNumId w:val="8"/>
  </w:num>
  <w:num w:numId="6">
    <w:abstractNumId w:val="22"/>
  </w:num>
  <w:num w:numId="7">
    <w:abstractNumId w:val="11"/>
  </w:num>
  <w:num w:numId="8">
    <w:abstractNumId w:val="42"/>
  </w:num>
  <w:num w:numId="9">
    <w:abstractNumId w:val="37"/>
  </w:num>
  <w:num w:numId="10">
    <w:abstractNumId w:val="3"/>
  </w:num>
  <w:num w:numId="11">
    <w:abstractNumId w:val="18"/>
  </w:num>
  <w:num w:numId="12">
    <w:abstractNumId w:val="16"/>
  </w:num>
  <w:num w:numId="13">
    <w:abstractNumId w:val="39"/>
  </w:num>
  <w:num w:numId="14">
    <w:abstractNumId w:val="31"/>
  </w:num>
  <w:num w:numId="15">
    <w:abstractNumId w:val="28"/>
  </w:num>
  <w:num w:numId="16">
    <w:abstractNumId w:val="14"/>
  </w:num>
  <w:num w:numId="17">
    <w:abstractNumId w:val="10"/>
  </w:num>
  <w:num w:numId="18">
    <w:abstractNumId w:val="30"/>
  </w:num>
  <w:num w:numId="19">
    <w:abstractNumId w:val="20"/>
  </w:num>
  <w:num w:numId="20">
    <w:abstractNumId w:val="17"/>
  </w:num>
  <w:num w:numId="21">
    <w:abstractNumId w:val="35"/>
  </w:num>
  <w:num w:numId="22">
    <w:abstractNumId w:val="25"/>
  </w:num>
  <w:num w:numId="23">
    <w:abstractNumId w:val="21"/>
  </w:num>
  <w:num w:numId="24">
    <w:abstractNumId w:val="4"/>
  </w:num>
  <w:num w:numId="25">
    <w:abstractNumId w:val="26"/>
  </w:num>
  <w:num w:numId="26">
    <w:abstractNumId w:val="1"/>
  </w:num>
  <w:num w:numId="27">
    <w:abstractNumId w:val="12"/>
  </w:num>
  <w:num w:numId="28">
    <w:abstractNumId w:val="36"/>
  </w:num>
  <w:num w:numId="29">
    <w:abstractNumId w:val="15"/>
  </w:num>
  <w:num w:numId="30">
    <w:abstractNumId w:val="34"/>
  </w:num>
  <w:num w:numId="31">
    <w:abstractNumId w:val="33"/>
  </w:num>
  <w:num w:numId="32">
    <w:abstractNumId w:val="13"/>
  </w:num>
  <w:num w:numId="33">
    <w:abstractNumId w:val="0"/>
  </w:num>
  <w:num w:numId="34">
    <w:abstractNumId w:val="29"/>
  </w:num>
  <w:num w:numId="35">
    <w:abstractNumId w:val="9"/>
  </w:num>
  <w:num w:numId="36">
    <w:abstractNumId w:val="32"/>
  </w:num>
  <w:num w:numId="37">
    <w:abstractNumId w:val="40"/>
  </w:num>
  <w:num w:numId="38">
    <w:abstractNumId w:val="19"/>
  </w:num>
  <w:num w:numId="39">
    <w:abstractNumId w:val="5"/>
  </w:num>
  <w:num w:numId="40">
    <w:abstractNumId w:val="2"/>
  </w:num>
  <w:num w:numId="41">
    <w:abstractNumId w:val="27"/>
  </w:num>
  <w:num w:numId="42">
    <w:abstractNumId w:val="7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7107C"/>
    <w:rsid w:val="000163A5"/>
    <w:rsid w:val="000E2462"/>
    <w:rsid w:val="001A582B"/>
    <w:rsid w:val="002A14EF"/>
    <w:rsid w:val="002A49AF"/>
    <w:rsid w:val="002C04B6"/>
    <w:rsid w:val="00342A2C"/>
    <w:rsid w:val="0038390D"/>
    <w:rsid w:val="003879AE"/>
    <w:rsid w:val="0041347F"/>
    <w:rsid w:val="00423575"/>
    <w:rsid w:val="004606C5"/>
    <w:rsid w:val="0046418A"/>
    <w:rsid w:val="00510E59"/>
    <w:rsid w:val="005D2780"/>
    <w:rsid w:val="005D67D0"/>
    <w:rsid w:val="006B7B8A"/>
    <w:rsid w:val="006F26FD"/>
    <w:rsid w:val="006F7269"/>
    <w:rsid w:val="00703C47"/>
    <w:rsid w:val="0077107C"/>
    <w:rsid w:val="007B4C06"/>
    <w:rsid w:val="007D4F39"/>
    <w:rsid w:val="00825C21"/>
    <w:rsid w:val="00870382"/>
    <w:rsid w:val="00914782"/>
    <w:rsid w:val="00930DC0"/>
    <w:rsid w:val="00975E14"/>
    <w:rsid w:val="00A03B76"/>
    <w:rsid w:val="00A725E7"/>
    <w:rsid w:val="00BE4244"/>
    <w:rsid w:val="00C11991"/>
    <w:rsid w:val="00C562EB"/>
    <w:rsid w:val="00C65A26"/>
    <w:rsid w:val="00CA4FCE"/>
    <w:rsid w:val="00CD0788"/>
    <w:rsid w:val="00D20EC4"/>
    <w:rsid w:val="00D238A9"/>
    <w:rsid w:val="00E70473"/>
    <w:rsid w:val="00E72F5A"/>
    <w:rsid w:val="00F65F44"/>
    <w:rsid w:val="00FB09DD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  <w:style w:type="character" w:customStyle="1" w:styleId="A12">
    <w:name w:val="A12"/>
    <w:uiPriority w:val="99"/>
    <w:rsid w:val="00F65F44"/>
    <w:rPr>
      <w:rFonts w:cs="Barlow SK Semi Condensed ExtraB"/>
      <w:color w:val="000000"/>
      <w:sz w:val="30"/>
      <w:szCs w:val="30"/>
    </w:rPr>
  </w:style>
  <w:style w:type="character" w:customStyle="1" w:styleId="A13">
    <w:name w:val="A13"/>
    <w:uiPriority w:val="99"/>
    <w:rsid w:val="00F65F44"/>
    <w:rPr>
      <w:rFonts w:cs="Barlow SK Semi"/>
      <w:b/>
      <w:bCs/>
      <w:color w:val="000000"/>
      <w:sz w:val="23"/>
      <w:szCs w:val="23"/>
    </w:rPr>
  </w:style>
  <w:style w:type="paragraph" w:customStyle="1" w:styleId="Pa15">
    <w:name w:val="Pa15"/>
    <w:basedOn w:val="Default"/>
    <w:next w:val="Default"/>
    <w:uiPriority w:val="99"/>
    <w:rsid w:val="00F65F44"/>
    <w:pPr>
      <w:spacing w:line="211" w:lineRule="atLeast"/>
    </w:pPr>
    <w:rPr>
      <w:rFonts w:ascii="Barlow SK Semi" w:hAnsi="Barlow SK Sem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C562EB"/>
    <w:pPr>
      <w:spacing w:line="1001" w:lineRule="atLeast"/>
    </w:pPr>
    <w:rPr>
      <w:rFonts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342A2C"/>
    <w:pPr>
      <w:spacing w:line="231" w:lineRule="atLeast"/>
    </w:pPr>
    <w:rPr>
      <w:rFonts w:ascii="Barlow SK Semi" w:hAnsi="Barlow SK Sem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2020-08-22T09:59:00Z</dcterms:created>
  <dcterms:modified xsi:type="dcterms:W3CDTF">2020-08-22T10:14:00Z</dcterms:modified>
</cp:coreProperties>
</file>